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8335" w14:textId="77777777" w:rsidR="00E66E8A" w:rsidRPr="00E66E8A" w:rsidRDefault="00E66E8A" w:rsidP="00861FBD">
      <w:pPr>
        <w:spacing w:line="360" w:lineRule="auto"/>
        <w:rPr>
          <w:rFonts w:asciiTheme="minorHAnsi" w:hAnsiTheme="minorHAnsi" w:cstheme="minorHAnsi"/>
          <w:b/>
          <w:sz w:val="56"/>
        </w:rPr>
      </w:pPr>
      <w:r w:rsidRPr="00E66E8A">
        <w:rPr>
          <w:rFonts w:asciiTheme="minorHAnsi" w:hAnsiTheme="minorHAnsi" w:cstheme="minorHAnsi"/>
          <w:b/>
          <w:sz w:val="56"/>
        </w:rPr>
        <w:t>Zaalwachtprotocol</w:t>
      </w:r>
    </w:p>
    <w:p w14:paraId="5EF91BDA" w14:textId="3812B10B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E66E8A">
        <w:rPr>
          <w:rFonts w:asciiTheme="minorHAnsi" w:hAnsiTheme="minorHAnsi" w:cstheme="minorHAnsi"/>
          <w:b/>
          <w:bCs/>
          <w:color w:val="000000"/>
        </w:rPr>
        <w:t>Als zaalwacht heb je een reeks verantwoordelijke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66E8A">
        <w:rPr>
          <w:rFonts w:asciiTheme="minorHAnsi" w:hAnsiTheme="minorHAnsi" w:cstheme="minorHAnsi"/>
          <w:b/>
          <w:bCs/>
          <w:color w:val="000000"/>
        </w:rPr>
        <w:t>taken. Naast het bijhouden van de score en de klok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66E8A">
        <w:rPr>
          <w:rFonts w:asciiTheme="minorHAnsi" w:hAnsiTheme="minorHAnsi" w:cstheme="minorHAnsi"/>
          <w:b/>
          <w:bCs/>
          <w:color w:val="000000"/>
        </w:rPr>
        <w:t>staan de andere, belangrijke taken genoemd in het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66E8A">
        <w:rPr>
          <w:rFonts w:asciiTheme="minorHAnsi" w:hAnsiTheme="minorHAnsi" w:cstheme="minorHAnsi"/>
          <w:b/>
          <w:bCs/>
          <w:color w:val="000000"/>
        </w:rPr>
        <w:t>zaalwachtprotocol.</w:t>
      </w:r>
      <w:r w:rsidRPr="00E66E8A">
        <w:rPr>
          <w:rFonts w:asciiTheme="minorHAnsi" w:hAnsiTheme="minorHAnsi" w:cstheme="minorHAnsi"/>
          <w:b/>
          <w:bCs/>
          <w:color w:val="000000"/>
        </w:rPr>
        <w:br/>
      </w:r>
    </w:p>
    <w:p w14:paraId="120B1EBC" w14:textId="325B86D8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>Lees dit protocol goed door voordat je aan de zaalwacht</w:t>
      </w:r>
      <w:r>
        <w:rPr>
          <w:rFonts w:asciiTheme="minorHAnsi" w:hAnsiTheme="minorHAnsi" w:cstheme="minorHAnsi"/>
          <w:color w:val="000000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begint zodat jij ook kan zorgen dat er veilig en</w:t>
      </w:r>
      <w:r>
        <w:rPr>
          <w:rFonts w:asciiTheme="minorHAnsi" w:hAnsiTheme="minorHAnsi" w:cstheme="minorHAnsi"/>
          <w:color w:val="000000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georganiseerd gesport wordt bij Merwede/Multiplaat!</w:t>
      </w:r>
      <w:r>
        <w:rPr>
          <w:rFonts w:asciiTheme="minorHAnsi" w:hAnsiTheme="minorHAnsi" w:cstheme="minorHAnsi"/>
          <w:color w:val="000000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Er is minimaal 1 zaalwacht en 1 zaalcommissaris aanwezig. Bij wedstrijden van Merwede 1 hoeft er alleen maar 1 zaalcommissaris</w:t>
      </w:r>
      <w:r w:rsidRPr="00E66E8A">
        <w:rPr>
          <w:rFonts w:asciiTheme="minorHAnsi" w:hAnsiTheme="minorHAnsi" w:cstheme="minorHAnsi"/>
          <w:color w:val="000000"/>
        </w:rPr>
        <w:br/>
        <w:t>te zijn. De jury tafel zorgt voor de tijdwaarneming en het bijhouden</w:t>
      </w:r>
      <w:r>
        <w:rPr>
          <w:rFonts w:asciiTheme="minorHAnsi" w:hAnsiTheme="minorHAnsi" w:cstheme="minorHAnsi"/>
          <w:color w:val="000000"/>
        </w:rPr>
        <w:t xml:space="preserve"> v</w:t>
      </w:r>
      <w:r w:rsidRPr="00E66E8A">
        <w:rPr>
          <w:rFonts w:asciiTheme="minorHAnsi" w:hAnsiTheme="minorHAnsi" w:cstheme="minorHAnsi"/>
          <w:color w:val="000000"/>
        </w:rPr>
        <w:t xml:space="preserve">an de stand. </w:t>
      </w:r>
    </w:p>
    <w:p w14:paraId="4FA6DA61" w14:textId="77777777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226C344" w14:textId="430E1F7F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>Zorg dat je op tijd bent.</w:t>
      </w:r>
      <w:r>
        <w:rPr>
          <w:rFonts w:asciiTheme="minorHAnsi" w:hAnsiTheme="minorHAnsi" w:cstheme="minorHAnsi"/>
          <w:color w:val="000000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Vooral als je materiaal klaar moet zetten voor aanvang.</w:t>
      </w:r>
      <w:r w:rsidRPr="00E66E8A">
        <w:rPr>
          <w:rFonts w:asciiTheme="minorHAnsi" w:hAnsiTheme="minorHAnsi" w:cstheme="minorHAnsi"/>
          <w:color w:val="000000"/>
        </w:rPr>
        <w:br/>
      </w:r>
    </w:p>
    <w:p w14:paraId="041DF03B" w14:textId="097702CF" w:rsid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E60001"/>
          <w:sz w:val="28"/>
        </w:rPr>
      </w:pPr>
      <w:r w:rsidRPr="00E66E8A">
        <w:rPr>
          <w:rFonts w:asciiTheme="minorHAnsi" w:hAnsiTheme="minorHAnsi" w:cstheme="minorHAnsi"/>
          <w:b/>
          <w:bCs/>
          <w:color w:val="E60001"/>
          <w:sz w:val="28"/>
        </w:rPr>
        <w:t>TAKEN VAN DE ZAALWACHT</w:t>
      </w:r>
    </w:p>
    <w:p w14:paraId="35B36EC8" w14:textId="77777777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E60001"/>
          <w:sz w:val="28"/>
        </w:rPr>
      </w:pPr>
    </w:p>
    <w:p w14:paraId="32F5A30F" w14:textId="7603C1B0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materialen klaarzetten voor aanvang van de eerste wedstrijd</w:t>
      </w:r>
      <w:r>
        <w:rPr>
          <w:rFonts w:asciiTheme="minorHAnsi" w:hAnsiTheme="minorHAnsi" w:cstheme="minorHAnsi"/>
          <w:color w:val="000000"/>
        </w:rPr>
        <w:br/>
      </w: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verantwoordelijk voor de organisatie van de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te spelen competitiewedstrijden in de zaal;</w:t>
      </w:r>
    </w:p>
    <w:p w14:paraId="147D4281" w14:textId="092A7EA4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gastheer voor de tegenstanders en scheidsrechters;</w:t>
      </w:r>
    </w:p>
    <w:p w14:paraId="07191D19" w14:textId="15F387D4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richt zich op sporters en publiek in de zaal en de kleedkamers;</w:t>
      </w:r>
    </w:p>
    <w:p w14:paraId="2095D538" w14:textId="3E491D3D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ondersteunende rol naar beheerder en in beperkte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mate de veiligheid in de sporthal;</w:t>
      </w:r>
    </w:p>
    <w:p w14:paraId="34D3E30E" w14:textId="3AAE7B40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melden en afmelden bij de beheerder (inschrijven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in het boek in de ruimte voor de beheerders);</w:t>
      </w:r>
    </w:p>
    <w:p w14:paraId="3FBA4FA0" w14:textId="52BB18AC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toezien op het juist gebruik van de kleedruimte;</w:t>
      </w:r>
    </w:p>
    <w:p w14:paraId="698D8829" w14:textId="6EAE50D4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>•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 xml:space="preserve"> opruimen van de vloer (flesjes, fruit, papier etc.);</w:t>
      </w:r>
    </w:p>
    <w:p w14:paraId="1C477E0F" w14:textId="48681ABB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toezien dat alleen sportschoenen die niet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buiten gedragen zijn worden gedragen in de zaal;</w:t>
      </w:r>
    </w:p>
    <w:p w14:paraId="7DBBD9BD" w14:textId="36D86BB4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controle op tassen in de doorlopen van de zaal;</w:t>
      </w:r>
    </w:p>
    <w:p w14:paraId="2A9D3520" w14:textId="27A89862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bij topwedstrijden de tribunetrappen vrijhouden;</w:t>
      </w:r>
    </w:p>
    <w:p w14:paraId="71103668" w14:textId="77777777" w:rsid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>•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 xml:space="preserve"> toezicht houden op het verbod van het gebruik van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 xml:space="preserve">alcohol, glaswerk en etenswaren op </w:t>
      </w:r>
    </w:p>
    <w:p w14:paraId="5D066D2D" w14:textId="3A8A9202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>tribune in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kleedkamers en zaal. Dit geldt ook voor de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zaalwachtruimte!;</w:t>
      </w:r>
    </w:p>
    <w:p w14:paraId="5A973EF9" w14:textId="16043243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zorgen dat de nooduitgang vrij blijft.</w:t>
      </w:r>
    </w:p>
    <w:p w14:paraId="7757B84F" w14:textId="3A08FF32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scheidsrechter (intern) een flesje water geven</w:t>
      </w:r>
    </w:p>
    <w:p w14:paraId="62F856EB" w14:textId="0632E640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 xml:space="preserve">scheidsrechter een (extern) een consumptiebon en </w:t>
      </w:r>
      <w:r>
        <w:rPr>
          <w:rFonts w:asciiTheme="minorHAnsi" w:hAnsiTheme="minorHAnsi" w:cstheme="minorHAnsi"/>
          <w:color w:val="000000"/>
        </w:rPr>
        <w:t>e</w:t>
      </w:r>
      <w:r w:rsidRPr="00E66E8A">
        <w:rPr>
          <w:rFonts w:asciiTheme="minorHAnsi" w:hAnsiTheme="minorHAnsi" w:cstheme="minorHAnsi"/>
          <w:color w:val="000000"/>
        </w:rPr>
        <w:t>en flesje water geven</w:t>
      </w:r>
    </w:p>
    <w:p w14:paraId="6C2B72B9" w14:textId="69B7EADB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beoordelaar flesje water geven</w:t>
      </w:r>
    </w:p>
    <w:p w14:paraId="59DD1EFD" w14:textId="22D21EF9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>•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materialen opruimen naar de laatste wedstrijd.</w:t>
      </w:r>
    </w:p>
    <w:p w14:paraId="12FAAC73" w14:textId="77777777" w:rsidR="00E66E8A" w:rsidRPr="00E66E8A" w:rsidRDefault="00E66E8A" w:rsidP="00E66E8A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5B677C4" w14:textId="77777777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9ABD3A6" w14:textId="63D5CD30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>Als een aangewezen team niet aanwezig is, kan dat</w:t>
      </w:r>
      <w:r>
        <w:rPr>
          <w:rFonts w:asciiTheme="minorHAnsi" w:hAnsiTheme="minorHAnsi" w:cstheme="minorHAnsi"/>
          <w:color w:val="000000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grote problemen geven en zullen wij daar op</w:t>
      </w:r>
    </w:p>
    <w:p w14:paraId="2FE4A1B5" w14:textId="1968B590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>aangesproken worden door de gemeente. Het bestuur</w:t>
      </w:r>
      <w:r>
        <w:rPr>
          <w:rFonts w:asciiTheme="minorHAnsi" w:hAnsiTheme="minorHAnsi" w:cstheme="minorHAnsi"/>
          <w:color w:val="000000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zal aan de ploeg laten weten welke sancties het gevolg</w:t>
      </w:r>
      <w:r>
        <w:rPr>
          <w:rFonts w:asciiTheme="minorHAnsi" w:hAnsiTheme="minorHAnsi" w:cstheme="minorHAnsi"/>
          <w:color w:val="000000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zullen zijn voor de gehele ploeg.</w:t>
      </w:r>
    </w:p>
    <w:p w14:paraId="366CC9C0" w14:textId="77777777" w:rsid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br/>
        <w:t>Bij twijfel of calamiteiten dien je direct de beheerder</w:t>
      </w:r>
      <w:r>
        <w:rPr>
          <w:rFonts w:asciiTheme="minorHAnsi" w:hAnsiTheme="minorHAnsi" w:cstheme="minorHAnsi"/>
          <w:color w:val="000000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 xml:space="preserve">te waarschuwen. </w:t>
      </w:r>
    </w:p>
    <w:p w14:paraId="340E9906" w14:textId="095C5670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E66E8A">
        <w:rPr>
          <w:rFonts w:asciiTheme="minorHAnsi" w:hAnsiTheme="minorHAnsi" w:cstheme="minorHAnsi"/>
          <w:color w:val="000000"/>
        </w:rPr>
        <w:lastRenderedPageBreak/>
        <w:t>Als leden van het bestuur aanwezig</w:t>
      </w:r>
      <w:r>
        <w:rPr>
          <w:rFonts w:asciiTheme="minorHAnsi" w:hAnsiTheme="minorHAnsi" w:cstheme="minorHAnsi"/>
          <w:color w:val="000000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zijn dan kan dat ook bij hen:</w:t>
      </w:r>
    </w:p>
    <w:p w14:paraId="2F113D6B" w14:textId="77777777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E66E8A">
        <w:rPr>
          <w:rFonts w:asciiTheme="minorHAnsi" w:hAnsiTheme="minorHAnsi" w:cstheme="minorHAnsi"/>
          <w:b/>
          <w:bCs/>
          <w:color w:val="000000"/>
        </w:rPr>
        <w:t xml:space="preserve">Marcella Roskam </w:t>
      </w:r>
      <w:r w:rsidRPr="00E66E8A">
        <w:rPr>
          <w:rFonts w:asciiTheme="minorHAnsi" w:hAnsiTheme="minorHAnsi" w:cstheme="minorHAnsi"/>
          <w:b/>
          <w:bCs/>
          <w:color w:val="000000"/>
        </w:rPr>
        <w:tab/>
        <w:t>06 - 12 37 00 54</w:t>
      </w:r>
    </w:p>
    <w:p w14:paraId="436DFB3A" w14:textId="77777777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E66E8A">
        <w:rPr>
          <w:rFonts w:asciiTheme="minorHAnsi" w:hAnsiTheme="minorHAnsi" w:cstheme="minorHAnsi"/>
          <w:b/>
          <w:bCs/>
          <w:color w:val="000000"/>
        </w:rPr>
        <w:t xml:space="preserve">Paula van Eijl </w:t>
      </w:r>
      <w:r w:rsidRPr="00E66E8A">
        <w:rPr>
          <w:rFonts w:asciiTheme="minorHAnsi" w:hAnsiTheme="minorHAnsi" w:cstheme="minorHAnsi"/>
          <w:b/>
          <w:bCs/>
          <w:color w:val="000000"/>
        </w:rPr>
        <w:tab/>
      </w:r>
      <w:r w:rsidRPr="00E66E8A">
        <w:rPr>
          <w:rFonts w:asciiTheme="minorHAnsi" w:hAnsiTheme="minorHAnsi" w:cstheme="minorHAnsi"/>
          <w:b/>
          <w:bCs/>
          <w:color w:val="000000"/>
        </w:rPr>
        <w:tab/>
        <w:t>06 - 36 33 15 16</w:t>
      </w:r>
    </w:p>
    <w:p w14:paraId="6D4BB33D" w14:textId="77777777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E60001"/>
        </w:rPr>
      </w:pPr>
      <w:r w:rsidRPr="00E66E8A">
        <w:rPr>
          <w:rFonts w:asciiTheme="minorHAnsi" w:hAnsiTheme="minorHAnsi" w:cstheme="minorHAnsi"/>
          <w:b/>
          <w:bCs/>
          <w:color w:val="000000"/>
        </w:rPr>
        <w:t xml:space="preserve">Kees Cleton </w:t>
      </w:r>
      <w:r w:rsidRPr="00E66E8A">
        <w:rPr>
          <w:rFonts w:asciiTheme="minorHAnsi" w:hAnsiTheme="minorHAnsi" w:cstheme="minorHAnsi"/>
          <w:b/>
          <w:bCs/>
          <w:color w:val="000000"/>
        </w:rPr>
        <w:tab/>
      </w:r>
      <w:r w:rsidRPr="00E66E8A">
        <w:rPr>
          <w:rFonts w:asciiTheme="minorHAnsi" w:hAnsiTheme="minorHAnsi" w:cstheme="minorHAnsi"/>
          <w:b/>
          <w:bCs/>
          <w:color w:val="000000"/>
        </w:rPr>
        <w:tab/>
        <w:t>06 – 51 63 99 71</w:t>
      </w:r>
      <w:r w:rsidRPr="00E66E8A">
        <w:rPr>
          <w:rFonts w:asciiTheme="minorHAnsi" w:hAnsiTheme="minorHAnsi" w:cstheme="minorHAnsi"/>
          <w:b/>
          <w:bCs/>
          <w:color w:val="000000"/>
        </w:rPr>
        <w:br/>
      </w:r>
    </w:p>
    <w:p w14:paraId="0C281CD4" w14:textId="3FADAF3F" w:rsid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E60001"/>
          <w:sz w:val="28"/>
        </w:rPr>
      </w:pPr>
      <w:r w:rsidRPr="00E66E8A">
        <w:rPr>
          <w:rFonts w:asciiTheme="minorHAnsi" w:hAnsiTheme="minorHAnsi" w:cstheme="minorHAnsi"/>
          <w:b/>
          <w:bCs/>
          <w:color w:val="E60001"/>
        </w:rPr>
        <w:br/>
      </w:r>
      <w:r w:rsidRPr="00E66E8A">
        <w:rPr>
          <w:rFonts w:asciiTheme="minorHAnsi" w:hAnsiTheme="minorHAnsi" w:cstheme="minorHAnsi"/>
          <w:b/>
          <w:bCs/>
          <w:color w:val="E60001"/>
          <w:sz w:val="28"/>
        </w:rPr>
        <w:t>TAKEN VAN DE ZAALCOMMISSARIS</w:t>
      </w:r>
    </w:p>
    <w:p w14:paraId="0528CD65" w14:textId="77777777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E60001"/>
        </w:rPr>
      </w:pPr>
    </w:p>
    <w:p w14:paraId="79E6B99E" w14:textId="77777777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>(zie de taken van de zaalwacht, inclusief);</w:t>
      </w:r>
    </w:p>
    <w:p w14:paraId="236BE2FA" w14:textId="71FAED3A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aanspreekpunt voor de beheerder;</w:t>
      </w:r>
    </w:p>
    <w:p w14:paraId="061B3B3F" w14:textId="426BC1CE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draagt zorg voor de aanwezigheid van</w:t>
      </w:r>
      <w:r>
        <w:rPr>
          <w:rFonts w:asciiTheme="minorHAnsi" w:hAnsiTheme="minorHAnsi" w:cstheme="minorHAnsi"/>
          <w:color w:val="000000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scheidsrechters. Kijk op de tribune of vraag een</w:t>
      </w:r>
    </w:p>
    <w:p w14:paraId="5DBC89C5" w14:textId="3AF6DFDE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FFFFFF"/>
        </w:rPr>
        <w:t xml:space="preserve">• </w:t>
      </w:r>
      <w:r>
        <w:rPr>
          <w:rFonts w:asciiTheme="minorHAnsi" w:hAnsiTheme="minorHAnsi" w:cstheme="minorHAnsi"/>
          <w:color w:val="FFFFFF"/>
        </w:rPr>
        <w:tab/>
      </w:r>
      <w:r w:rsidRPr="00E66E8A">
        <w:rPr>
          <w:rFonts w:asciiTheme="minorHAnsi" w:hAnsiTheme="minorHAnsi" w:cstheme="minorHAnsi"/>
          <w:color w:val="000000"/>
        </w:rPr>
        <w:t>eerder gespeelde scheidsrechter;</w:t>
      </w:r>
    </w:p>
    <w:p w14:paraId="24FE3903" w14:textId="2BF70DEF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verantwoordelijk voor de zaalwacht(en);</w:t>
      </w:r>
    </w:p>
    <w:p w14:paraId="297BAA77" w14:textId="3FDE4BD6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ziet toe op tijdige aanvang van de wedstrijden en</w:t>
      </w:r>
      <w:r>
        <w:rPr>
          <w:rFonts w:asciiTheme="minorHAnsi" w:hAnsiTheme="minorHAnsi" w:cstheme="minorHAnsi"/>
          <w:color w:val="000000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past indien nodig de (in)speeltijden aan;</w:t>
      </w:r>
    </w:p>
    <w:p w14:paraId="478B80E1" w14:textId="57B45D71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Indien een wedstrijd te laat begint, wordt de duur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van de tweede helft zo nodig ingekort met de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tijdsduur die ligt tussen de vastgestelde en de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werkelijke aanvangstijd (probeer dit bij het wedstrijdkorfbal te voorkomen)</w:t>
      </w:r>
    </w:p>
    <w:p w14:paraId="2F688232" w14:textId="3D718B26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Indien een wedstrijd te laat zal aanvangen, deelt de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zaalcommissaris vooraf aan de scheidsrechter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mede hoe laat de wedstrijd uiterlijk eindigen moet;</w:t>
      </w:r>
    </w:p>
    <w:p w14:paraId="0C18D43D" w14:textId="47F3F524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theme="minorHAnsi"/>
          <w:color w:val="000000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Indien minder dan de helft van de vastgestelde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speeltijd beschikbaar is, wordt de wedstrijd afgelast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en opnieuw vastgesteld;</w:t>
      </w:r>
    </w:p>
    <w:p w14:paraId="3F8E0369" w14:textId="751032BA" w:rsidR="00E66E8A" w:rsidRPr="00E66E8A" w:rsidRDefault="00E66E8A" w:rsidP="00E66E8A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theme="minorHAnsi"/>
        </w:rPr>
      </w:pPr>
      <w:r w:rsidRPr="00E66E8A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E66E8A">
        <w:rPr>
          <w:rFonts w:asciiTheme="minorHAnsi" w:hAnsiTheme="minorHAnsi" w:cstheme="minorHAnsi"/>
          <w:color w:val="000000"/>
        </w:rPr>
        <w:t>De kleedkamers dienen minimaal eenmaal per 45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minuten gecontroleerd te worden. Heren en dames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controleren alleen kleedkamers van hetzelfde geslacht. Als dit niet mogelijk is, vraag een ouder of</w:t>
      </w:r>
      <w:r w:rsidRPr="00E66E8A">
        <w:rPr>
          <w:rFonts w:asciiTheme="minorHAnsi" w:hAnsiTheme="minorHAnsi" w:cstheme="minorHAnsi"/>
          <w:color w:val="FFFFFF"/>
        </w:rPr>
        <w:t xml:space="preserve"> </w:t>
      </w:r>
      <w:r w:rsidRPr="00E66E8A">
        <w:rPr>
          <w:rFonts w:asciiTheme="minorHAnsi" w:hAnsiTheme="minorHAnsi" w:cstheme="minorHAnsi"/>
          <w:color w:val="000000"/>
        </w:rPr>
        <w:t>andere aanwezige.</w:t>
      </w:r>
    </w:p>
    <w:p w14:paraId="15A60A32" w14:textId="77777777" w:rsidR="00E66E8A" w:rsidRPr="00E66E8A" w:rsidRDefault="00E66E8A" w:rsidP="00E66E8A">
      <w:pPr>
        <w:spacing w:line="360" w:lineRule="auto"/>
        <w:rPr>
          <w:rFonts w:asciiTheme="minorHAnsi" w:hAnsiTheme="minorHAnsi" w:cstheme="minorHAnsi"/>
        </w:rPr>
      </w:pPr>
    </w:p>
    <w:p w14:paraId="00D13B51" w14:textId="77777777" w:rsidR="00C865DD" w:rsidRPr="00E66E8A" w:rsidRDefault="00C865DD" w:rsidP="00BF1A91">
      <w:pPr>
        <w:rPr>
          <w:rFonts w:asciiTheme="minorHAnsi" w:hAnsiTheme="minorHAnsi" w:cstheme="minorHAnsi"/>
        </w:rPr>
      </w:pPr>
    </w:p>
    <w:sectPr w:rsidR="00C865DD" w:rsidRPr="00E66E8A" w:rsidSect="00BF1A91">
      <w:headerReference w:type="default" r:id="rId7"/>
      <w:footerReference w:type="default" r:id="rId8"/>
      <w:pgSz w:w="11906" w:h="16838"/>
      <w:pgMar w:top="2836" w:right="1983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4E8D" w14:textId="77777777" w:rsidR="005D0464" w:rsidRDefault="005D0464" w:rsidP="00DC5949">
      <w:pPr>
        <w:spacing w:after="0" w:line="240" w:lineRule="auto"/>
      </w:pPr>
      <w:r>
        <w:separator/>
      </w:r>
    </w:p>
  </w:endnote>
  <w:endnote w:type="continuationSeparator" w:id="0">
    <w:p w14:paraId="43D1E8D3" w14:textId="77777777" w:rsidR="005D0464" w:rsidRDefault="005D0464" w:rsidP="00DC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4331" w14:textId="0D890438" w:rsidR="008F7842" w:rsidRDefault="00861FB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E4A851B" wp14:editId="78486CF6">
          <wp:simplePos x="0" y="0"/>
          <wp:positionH relativeFrom="column">
            <wp:posOffset>-717550</wp:posOffset>
          </wp:positionH>
          <wp:positionV relativeFrom="paragraph">
            <wp:posOffset>-876300</wp:posOffset>
          </wp:positionV>
          <wp:extent cx="6498590" cy="148780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BE14509" wp14:editId="3C136A6D">
          <wp:simplePos x="0" y="0"/>
          <wp:positionH relativeFrom="column">
            <wp:posOffset>0</wp:posOffset>
          </wp:positionH>
          <wp:positionV relativeFrom="paragraph">
            <wp:posOffset>9229725</wp:posOffset>
          </wp:positionV>
          <wp:extent cx="6495415" cy="1488440"/>
          <wp:effectExtent l="0" t="0" r="0" b="0"/>
          <wp:wrapNone/>
          <wp:docPr id="3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48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C223726" wp14:editId="55C099FB">
          <wp:simplePos x="0" y="0"/>
          <wp:positionH relativeFrom="column">
            <wp:posOffset>0</wp:posOffset>
          </wp:positionH>
          <wp:positionV relativeFrom="paragraph">
            <wp:posOffset>9229725</wp:posOffset>
          </wp:positionV>
          <wp:extent cx="6495415" cy="148844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48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4329F" w14:textId="77777777" w:rsidR="005D0464" w:rsidRDefault="005D0464" w:rsidP="00DC5949">
      <w:pPr>
        <w:spacing w:after="0" w:line="240" w:lineRule="auto"/>
      </w:pPr>
      <w:r>
        <w:separator/>
      </w:r>
    </w:p>
  </w:footnote>
  <w:footnote w:type="continuationSeparator" w:id="0">
    <w:p w14:paraId="758F75A3" w14:textId="77777777" w:rsidR="005D0464" w:rsidRDefault="005D0464" w:rsidP="00DC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753B" w14:textId="7AB50B91" w:rsidR="00DC5949" w:rsidRDefault="00861FB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31F2E511" wp14:editId="2754C923">
          <wp:simplePos x="0" y="0"/>
          <wp:positionH relativeFrom="column">
            <wp:posOffset>-717550</wp:posOffset>
          </wp:positionH>
          <wp:positionV relativeFrom="paragraph">
            <wp:posOffset>-458470</wp:posOffset>
          </wp:positionV>
          <wp:extent cx="7548245" cy="2638425"/>
          <wp:effectExtent l="0" t="0" r="0" b="0"/>
          <wp:wrapNone/>
          <wp:docPr id="1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263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6F5B"/>
    <w:multiLevelType w:val="hybridMultilevel"/>
    <w:tmpl w:val="B008A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172B"/>
    <w:multiLevelType w:val="hybridMultilevel"/>
    <w:tmpl w:val="14D44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15"/>
    <w:rsid w:val="00026FFC"/>
    <w:rsid w:val="000304C7"/>
    <w:rsid w:val="000333F5"/>
    <w:rsid w:val="00044C3B"/>
    <w:rsid w:val="00053A43"/>
    <w:rsid w:val="000641C7"/>
    <w:rsid w:val="000657F5"/>
    <w:rsid w:val="000D6B3C"/>
    <w:rsid w:val="001000C0"/>
    <w:rsid w:val="001111C4"/>
    <w:rsid w:val="001865C7"/>
    <w:rsid w:val="00186B50"/>
    <w:rsid w:val="00192D06"/>
    <w:rsid w:val="001B432E"/>
    <w:rsid w:val="001B7AD7"/>
    <w:rsid w:val="001F6970"/>
    <w:rsid w:val="001F7041"/>
    <w:rsid w:val="00206EBE"/>
    <w:rsid w:val="002072B5"/>
    <w:rsid w:val="002103A0"/>
    <w:rsid w:val="00213416"/>
    <w:rsid w:val="002163FF"/>
    <w:rsid w:val="00234C60"/>
    <w:rsid w:val="00246D54"/>
    <w:rsid w:val="00251627"/>
    <w:rsid w:val="002600BB"/>
    <w:rsid w:val="00263C87"/>
    <w:rsid w:val="00266365"/>
    <w:rsid w:val="00273189"/>
    <w:rsid w:val="0027321C"/>
    <w:rsid w:val="00280F44"/>
    <w:rsid w:val="00284523"/>
    <w:rsid w:val="002C3675"/>
    <w:rsid w:val="002C4D7C"/>
    <w:rsid w:val="00301C1F"/>
    <w:rsid w:val="0031110F"/>
    <w:rsid w:val="003117B5"/>
    <w:rsid w:val="00313708"/>
    <w:rsid w:val="003309A7"/>
    <w:rsid w:val="00353A0D"/>
    <w:rsid w:val="003709B6"/>
    <w:rsid w:val="003C5547"/>
    <w:rsid w:val="003D42D7"/>
    <w:rsid w:val="0040434E"/>
    <w:rsid w:val="0041474C"/>
    <w:rsid w:val="00436ACF"/>
    <w:rsid w:val="00455F25"/>
    <w:rsid w:val="004707FC"/>
    <w:rsid w:val="004B2BEA"/>
    <w:rsid w:val="004B7B85"/>
    <w:rsid w:val="004C5EC7"/>
    <w:rsid w:val="00502A50"/>
    <w:rsid w:val="00517E87"/>
    <w:rsid w:val="00533F4C"/>
    <w:rsid w:val="00555B70"/>
    <w:rsid w:val="0056657D"/>
    <w:rsid w:val="00575101"/>
    <w:rsid w:val="00591B39"/>
    <w:rsid w:val="005D0315"/>
    <w:rsid w:val="005D0464"/>
    <w:rsid w:val="005E20D4"/>
    <w:rsid w:val="005F1F68"/>
    <w:rsid w:val="005F3081"/>
    <w:rsid w:val="005F7918"/>
    <w:rsid w:val="005F7AB3"/>
    <w:rsid w:val="00641007"/>
    <w:rsid w:val="0064305D"/>
    <w:rsid w:val="00646AFC"/>
    <w:rsid w:val="006559F5"/>
    <w:rsid w:val="0067606C"/>
    <w:rsid w:val="00683A4E"/>
    <w:rsid w:val="006C304C"/>
    <w:rsid w:val="006D75FB"/>
    <w:rsid w:val="006D7824"/>
    <w:rsid w:val="007406AE"/>
    <w:rsid w:val="00755594"/>
    <w:rsid w:val="00796ADE"/>
    <w:rsid w:val="007A472D"/>
    <w:rsid w:val="007B579D"/>
    <w:rsid w:val="007B6BB8"/>
    <w:rsid w:val="007C0F58"/>
    <w:rsid w:val="007F2EB2"/>
    <w:rsid w:val="0081388F"/>
    <w:rsid w:val="00816010"/>
    <w:rsid w:val="00845F28"/>
    <w:rsid w:val="00846A9D"/>
    <w:rsid w:val="00855B65"/>
    <w:rsid w:val="00861FBD"/>
    <w:rsid w:val="00866933"/>
    <w:rsid w:val="00897D55"/>
    <w:rsid w:val="008A704E"/>
    <w:rsid w:val="008B6C36"/>
    <w:rsid w:val="008F7842"/>
    <w:rsid w:val="00911A59"/>
    <w:rsid w:val="00912C98"/>
    <w:rsid w:val="00961E25"/>
    <w:rsid w:val="009A2C4A"/>
    <w:rsid w:val="009A34BA"/>
    <w:rsid w:val="009C03EA"/>
    <w:rsid w:val="009F39F4"/>
    <w:rsid w:val="009F77E2"/>
    <w:rsid w:val="00A0763E"/>
    <w:rsid w:val="00A20763"/>
    <w:rsid w:val="00A9297E"/>
    <w:rsid w:val="00AA5CCF"/>
    <w:rsid w:val="00AD63A9"/>
    <w:rsid w:val="00B16204"/>
    <w:rsid w:val="00B6442A"/>
    <w:rsid w:val="00B808FC"/>
    <w:rsid w:val="00B963C2"/>
    <w:rsid w:val="00BB27E1"/>
    <w:rsid w:val="00BC16B6"/>
    <w:rsid w:val="00BE007F"/>
    <w:rsid w:val="00BF1A91"/>
    <w:rsid w:val="00C12CE8"/>
    <w:rsid w:val="00C1484B"/>
    <w:rsid w:val="00C33F91"/>
    <w:rsid w:val="00C4143C"/>
    <w:rsid w:val="00C64686"/>
    <w:rsid w:val="00C67D6C"/>
    <w:rsid w:val="00C73D15"/>
    <w:rsid w:val="00C865DD"/>
    <w:rsid w:val="00C95BE1"/>
    <w:rsid w:val="00CB08A5"/>
    <w:rsid w:val="00CB6B78"/>
    <w:rsid w:val="00CE2BB0"/>
    <w:rsid w:val="00CF49AB"/>
    <w:rsid w:val="00D02FC3"/>
    <w:rsid w:val="00D14D18"/>
    <w:rsid w:val="00D3600F"/>
    <w:rsid w:val="00D50B79"/>
    <w:rsid w:val="00D773FA"/>
    <w:rsid w:val="00D80B6B"/>
    <w:rsid w:val="00D860A5"/>
    <w:rsid w:val="00DB3373"/>
    <w:rsid w:val="00DC5949"/>
    <w:rsid w:val="00E04066"/>
    <w:rsid w:val="00E14F8A"/>
    <w:rsid w:val="00E167A9"/>
    <w:rsid w:val="00E4244C"/>
    <w:rsid w:val="00E51840"/>
    <w:rsid w:val="00E543E2"/>
    <w:rsid w:val="00E66E8A"/>
    <w:rsid w:val="00E805F2"/>
    <w:rsid w:val="00ED646B"/>
    <w:rsid w:val="00EF5F2F"/>
    <w:rsid w:val="00F4367F"/>
    <w:rsid w:val="00F84C30"/>
    <w:rsid w:val="00F85714"/>
    <w:rsid w:val="00F934DE"/>
    <w:rsid w:val="00F97C18"/>
    <w:rsid w:val="00FB0FB7"/>
    <w:rsid w:val="00FC1289"/>
    <w:rsid w:val="00FC444B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4A841"/>
  <w15:chartTrackingRefBased/>
  <w15:docId w15:val="{1A887F10-8CEE-4C54-B28E-FF33C473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96AD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D0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0315"/>
    <w:rPr>
      <w:color w:val="0000FF"/>
      <w:u w:val="single"/>
    </w:rPr>
  </w:style>
  <w:style w:type="table" w:styleId="Tabelraster">
    <w:name w:val="Table Grid"/>
    <w:basedOn w:val="Standaardtabel"/>
    <w:uiPriority w:val="59"/>
    <w:rsid w:val="00065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salinea">
    <w:name w:val="[Basisalinea]"/>
    <w:basedOn w:val="Standaard"/>
    <w:uiPriority w:val="99"/>
    <w:rsid w:val="001111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C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5949"/>
  </w:style>
  <w:style w:type="paragraph" w:styleId="Voettekst">
    <w:name w:val="footer"/>
    <w:basedOn w:val="Standaard"/>
    <w:link w:val="VoettekstChar"/>
    <w:uiPriority w:val="99"/>
    <w:unhideWhenUsed/>
    <w:rsid w:val="00DC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5949"/>
  </w:style>
  <w:style w:type="character" w:customStyle="1" w:styleId="GeenafstandChar">
    <w:name w:val="Geen afstand Char"/>
    <w:link w:val="Geenafstand"/>
    <w:uiPriority w:val="1"/>
    <w:locked/>
    <w:rsid w:val="00BF1A91"/>
    <w:rPr>
      <w:sz w:val="22"/>
      <w:szCs w:val="22"/>
      <w:lang w:eastAsia="en-US"/>
    </w:rPr>
  </w:style>
  <w:style w:type="paragraph" w:styleId="Geenafstand">
    <w:name w:val="No Spacing"/>
    <w:link w:val="GeenafstandChar"/>
    <w:uiPriority w:val="1"/>
    <w:qFormat/>
    <w:rsid w:val="00BF1A91"/>
    <w:rPr>
      <w:sz w:val="22"/>
      <w:szCs w:val="22"/>
      <w:lang w:eastAsia="en-US"/>
    </w:rPr>
  </w:style>
  <w:style w:type="character" w:customStyle="1" w:styleId="auto-style1361">
    <w:name w:val="auto-style1361"/>
    <w:rsid w:val="00BF1A91"/>
    <w:rPr>
      <w:rFonts w:ascii="Roboto" w:hAnsi="Roboto" w:hint="default"/>
    </w:rPr>
  </w:style>
  <w:style w:type="character" w:styleId="Verwijzingopmerking">
    <w:name w:val="annotation reference"/>
    <w:uiPriority w:val="99"/>
    <w:semiHidden/>
    <w:unhideWhenUsed/>
    <w:rsid w:val="00861F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1FBD"/>
    <w:pPr>
      <w:spacing w:after="0" w:line="240" w:lineRule="auto"/>
    </w:pPr>
    <w:rPr>
      <w:rFonts w:ascii="Arial" w:eastAsia="Times New Roman" w:hAnsi="Arial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1FBD"/>
    <w:rPr>
      <w:rFonts w:ascii="Arial" w:eastAsia="Times New Roman" w:hAnsi="Arial"/>
    </w:rPr>
  </w:style>
  <w:style w:type="paragraph" w:styleId="Lijstalinea">
    <w:name w:val="List Paragraph"/>
    <w:basedOn w:val="Standaard"/>
    <w:uiPriority w:val="34"/>
    <w:qFormat/>
    <w:rsid w:val="00E66E8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Links>
    <vt:vector size="6" baseType="variant">
      <vt:variant>
        <vt:i4>6881318</vt:i4>
      </vt:variant>
      <vt:variant>
        <vt:i4>0</vt:i4>
      </vt:variant>
      <vt:variant>
        <vt:i4>0</vt:i4>
      </vt:variant>
      <vt:variant>
        <vt:i4>5</vt:i4>
      </vt:variant>
      <vt:variant>
        <vt:lpwstr>http://www.knkv.nl/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cp:lastModifiedBy>Dennis van Campen</cp:lastModifiedBy>
  <cp:revision>2</cp:revision>
  <cp:lastPrinted>2016-10-28T06:15:00Z</cp:lastPrinted>
  <dcterms:created xsi:type="dcterms:W3CDTF">2017-11-22T06:42:00Z</dcterms:created>
  <dcterms:modified xsi:type="dcterms:W3CDTF">2017-11-22T06:42:00Z</dcterms:modified>
</cp:coreProperties>
</file>